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B0" w:rsidRPr="00781EB0" w:rsidRDefault="00781EB0" w:rsidP="00781EB0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val="hu-HU" w:eastAsia="hu-HU"/>
        </w:rPr>
      </w:pPr>
      <w:r w:rsidRPr="00781EB0">
        <w:rPr>
          <w:rFonts w:ascii="Arial" w:eastAsia="Times New Roman" w:hAnsi="Arial" w:cs="Arial"/>
          <w:color w:val="00376D"/>
          <w:kern w:val="36"/>
          <w:sz w:val="33"/>
          <w:szCs w:val="33"/>
          <w:lang w:val="hu-HU" w:eastAsia="hu-HU"/>
        </w:rPr>
        <w:t xml:space="preserve">Pályázat a 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val="hu-HU" w:eastAsia="hu-HU"/>
        </w:rPr>
        <w:t>Látványtervező</w:t>
      </w:r>
      <w:r w:rsidRPr="00781EB0">
        <w:rPr>
          <w:rFonts w:ascii="Arial" w:eastAsia="Times New Roman" w:hAnsi="Arial" w:cs="Arial"/>
          <w:color w:val="00376D"/>
          <w:kern w:val="36"/>
          <w:sz w:val="33"/>
          <w:szCs w:val="33"/>
          <w:lang w:val="hu-HU" w:eastAsia="hu-HU"/>
        </w:rPr>
        <w:t xml:space="preserve"> Tanszék egyetemi tanár munkakör betöltésére</w:t>
      </w:r>
    </w:p>
    <w:p w:rsidR="00145AB2" w:rsidRDefault="00145AB2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A Magyar Képzőművészeti Egyetem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a „Közalkalmazottak jogállásáról szóló” 1992. évi XXXIII. törvény 20/</w:t>
      </w: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</w:t>
      </w:r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. § alapján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pályázatot hirdet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Magyar Képzőművészeti Egyetem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Látványtervező</w:t>
      </w: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 xml:space="preserve"> Tanszék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</w: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egyetemi tanár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munkakör</w:t>
      </w:r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betöltésére.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közalkalmazotti jogviszony időtartama: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határozatlan</w:t>
      </w:r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idejű közalkalmazotti jogviszony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Foglalkoztatás jellege: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Teljes munkaidő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munkavégzés helye: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1062 Budapest, Andrássy út 69-71.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munkakörbe tartozó lényeges feladatok: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oktatott szakterület anyagának folyamatos tartalmi és módszertani korszerűsítése; illetve az ilyen irányú tevékenység irányítása (pl. jegyzet, tankönyv, szakkönyv írása),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megfelelő publikációs és tananyag fejlesztési, oktatás - és kutatásszervezési tevékenységet végez, idegen nyelven is;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szakmai- és egyéni értékrend hiteles képviselete az oktató-nevelő</w:t>
      </w:r>
      <w:r w:rsidR="00C4665D"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</w:t>
      </w: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munkájában, a hallgatók értékrendjét formáló felelősségtudat;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tanszéken oktatott tárgyak magas színvonalú oktatása, nemzetközi kapcsolatrendszer kialakítása, ápolása;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doktorjelöltek munkájának irányítása, irányító jellegű részvétel doktori képzésben, részvétel doktori és habilitációs eljárásokban;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önálló oktatási, kutatási programok szervezése, képesség új módszerek bevezetésére az oktatásban;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részvétel a tanszék intézményi, közéleti, művészi/tudományos tevékenységében;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előadásaival, publikációival, önálló szakmai kutatásaival emelje az intézmény rangját;</w:t>
      </w:r>
    </w:p>
    <w:p w:rsidR="00781EB0" w:rsidRPr="00B6013D" w:rsidRDefault="00781EB0" w:rsidP="00781EB0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kezdeményező módon vegyen részt a Látványtervező Tanszék szakmai munkájának folyamatos fejlesztésében, az oktató, kutató</w:t>
      </w:r>
      <w:r w:rsidR="00C4665D"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</w:t>
      </w:r>
      <w:r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munkában.</w:t>
      </w:r>
      <w:r w:rsidR="00C4665D" w:rsidRPr="00B6013D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</w:t>
      </w:r>
    </w:p>
    <w:p w:rsidR="00C4665D" w:rsidRPr="00781EB0" w:rsidRDefault="00C4665D" w:rsidP="00C4665D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highlight w:val="yellow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Illetmény és juttatások:</w:t>
      </w:r>
    </w:p>
    <w:p w:rsid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illetmény megállapítására és a juttatásokra a "Közalkalmazottak jogállásáról szóló" 1992. évi XXXIII. törvény rendelkezései az irányadók.</w:t>
      </w:r>
    </w:p>
    <w:p w:rsidR="00145AB2" w:rsidRPr="00781EB0" w:rsidRDefault="00145AB2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</w:p>
    <w:p w:rsidR="00781EB0" w:rsidRPr="00781EB0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br w:type="column"/>
      </w:r>
      <w:r w:rsidR="00781EB0"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lastRenderedPageBreak/>
        <w:t>Pályázati feltételek: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egyetemi végzettség;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tudományos fokozat (DLA és/vagy PhD doktori fokozat</w:t>
      </w:r>
      <w:r w:rsid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,</w:t>
      </w:r>
      <w:r w:rsidR="003D4119" w:rsidRPr="00276E9E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és/vagy a doktori fokozattal egyenértékű a jogszabály alapján adományozott díj feltéve, hogy a díj tulajdonosa legalább alapképzésben szerzett oklevéllel rendelkezik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);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habilitáció, vagy azzal egyenértékű nemzetközi felsőoktatási oktatói gyakorlat;</w:t>
      </w:r>
    </w:p>
    <w:p w:rsidR="002F3B13" w:rsidRDefault="002F3B13" w:rsidP="00276E9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2F3B13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legalább tízéves felsőfokú szakmai, tudományos, kutató- vagy felsőoktatási tevékenység </w:t>
      </w:r>
    </w:p>
    <w:p w:rsidR="00781EB0" w:rsidRPr="00781EB0" w:rsidRDefault="00781EB0" w:rsidP="00276E9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alkalmasság a hallgatók, tanársegédek tanulmányi, tudományos, illetve művészi munkájának vezetésére;</w:t>
      </w:r>
    </w:p>
    <w:p w:rsid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idegen nyelven is képes előadás, szeminárium tartására, és legalább egy világnyelvből államilag elismert, középfokú nyelvvizsgával rendelkezik;</w:t>
      </w:r>
    </w:p>
    <w:p w:rsidR="003D4119" w:rsidRPr="00276E9E" w:rsidRDefault="003D4119" w:rsidP="00276E9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276E9E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idegen nyelvű publikációs tevékenység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aktív, képzőművészeti és/vagy tudományos tevékenység;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szakterületen elért kiemelkedő eredmények;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az </w:t>
      </w:r>
      <w:proofErr w:type="spell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MKE-nek</w:t>
      </w:r>
      <w:proofErr w:type="spell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adott, </w:t>
      </w:r>
      <w:proofErr w:type="spell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Nftv</w:t>
      </w:r>
      <w:proofErr w:type="spell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. 26. § (3) bekezdése szerinti elsőhelyes („A”) nyilatkozat,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adott tudomány vagy művészeti terület olyan nemzetközileg elismert képviselője legyen, aki kiemelkedő tudományos kutatói, illetve művészi munkásságot fejt ki;</w:t>
      </w:r>
    </w:p>
    <w:p w:rsidR="00781EB0" w:rsidRPr="00781EB0" w:rsidRDefault="003D4119" w:rsidP="00276E9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oktatott művészeti ág egyes műfajainak, technikáinak és kifejezési formáinak magas szintű ismerete, a technikák alkalmazásában mesteri jártasság</w:t>
      </w:r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oktatott tantárgy tantervének, tantárgyi programjának az Egyetem képzési rendjében történő alkalmazására való felkészültség;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rendszeres szakmai közéleti tevékenység;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széleskörű hazai és nemzetközi kapcsolatrendszer, valamint szakmai közéleti elismertség;</w:t>
      </w:r>
    </w:p>
    <w:p w:rsidR="00781EB0" w:rsidRPr="00781EB0" w:rsidRDefault="00781EB0" w:rsidP="00781EB0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büntetlen előélet, cselekvőképesség, magyar állampolgárság, vagy külön jogszabály alapján a szabad mozgás és tartózkodás jogával rendelkező, illetve bevándorolt vagy letelepedett státusz.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Előnyt jelentő feltételek:</w:t>
      </w:r>
    </w:p>
    <w:p w:rsidR="00781EB0" w:rsidRPr="00781EB0" w:rsidRDefault="00781EB0" w:rsidP="00781EB0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élvonalbeli szakmai, művészeti díj;</w:t>
      </w:r>
    </w:p>
    <w:p w:rsidR="00781EB0" w:rsidRPr="00781EB0" w:rsidRDefault="00781EB0" w:rsidP="00781EB0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felsőoktatásban szerzett legalább 10 éves tapasztalat;</w:t>
      </w:r>
    </w:p>
    <w:p w:rsidR="00781EB0" w:rsidRPr="00781EB0" w:rsidRDefault="00781EB0" w:rsidP="00781EB0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felsőoktatási vezetésben szerzett legalább 5 éves tapasztalat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Egyetemi tanári megbízást az kaphat, aki a Magyar Képzőművészeti Egyetemmel közalkalmazotti jogviszonyban áll, illetve akivel </w:t>
      </w:r>
      <w:r w:rsidR="003D4119" w:rsidRP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Egyetem közalkalmazotti jogviszonyt létesít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pályázat részeként benyújtandó iratok, igazolások: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pályázatot a Magyar Felsőoktatási Akkreditációs Bizottság által meghatározott szerkezetű és tartalmú adatokkal, összesítésekkel, illetve dokumentumokkal szükséges – az alábbiak szerint – benyújtani. A MAB követelményei a </w:t>
      </w:r>
      <w:hyperlink r:id="rId6" w:tgtFrame="_blank" w:history="1">
        <w:r w:rsidRPr="00781EB0">
          <w:rPr>
            <w:rFonts w:ascii="Arial" w:eastAsia="Times New Roman" w:hAnsi="Arial" w:cs="Arial"/>
            <w:color w:val="00376D"/>
            <w:sz w:val="18"/>
            <w:szCs w:val="18"/>
            <w:u w:val="single"/>
            <w:lang w:val="hu-HU" w:eastAsia="hu-HU"/>
          </w:rPr>
          <w:t>www.mab.hu</w:t>
        </w:r>
      </w:hyperlink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honlapról teljes egészében </w:t>
      </w:r>
      <w:r w:rsid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megismerhetők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.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</w: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teljes példány tartalma:</w:t>
      </w:r>
    </w:p>
    <w:p w:rsidR="00781EB0" w:rsidRPr="00781EB0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Tartalomjegyzék (angol nyelven is benyújtandó)</w:t>
      </w:r>
    </w:p>
    <w:p w:rsidR="00781EB0" w:rsidRPr="00781EB0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nyilvánosságra hozott pályázati kiírás.</w:t>
      </w:r>
    </w:p>
    <w:p w:rsidR="00145AB2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pályázó válasza a pályázati kiírásban foglalt feladatokra, amelyből kiderül, hogy az adott kiírásra jelentkezik (angol nyelven is benyújtandó).</w:t>
      </w:r>
    </w:p>
    <w:p w:rsidR="00781EB0" w:rsidRPr="00781EB0" w:rsidRDefault="00145AB2" w:rsidP="00145AB2">
      <w:p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 w:type="column"/>
      </w:r>
    </w:p>
    <w:p w:rsidR="00781EB0" w:rsidRPr="00781EB0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Szakmai önéletrajz: a pálya legfontosabb állomásainak és eredményeinek listaszerű, időrendi bemutatása, összefoglalása.</w:t>
      </w:r>
    </w:p>
    <w:p w:rsidR="00781EB0" w:rsidRPr="00781EB0" w:rsidRDefault="00781EB0" w:rsidP="003D4119">
      <w:pPr>
        <w:numPr>
          <w:ilvl w:val="1"/>
          <w:numId w:val="4"/>
        </w:num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Tudományos, művészeti eredményei és azok elismerésének bemutatása (angol nyelven is benyújtandó): publikációk, alkotások, hivatkozási adatok, a nem írásos alkotások értékelhető részletezésű dokumentációja (célszerűen kiegészítve az ezt bemutató saját honlap elérhetőségével).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Kapcsolódási pont (link) a pályázó közleményeinek és hivatkozásainak teljes közhiteles listájához a Magyar Tudományos Művek Tárában (</w:t>
      </w:r>
      <w:hyperlink r:id="rId7" w:tgtFrame="_blank" w:tooltip="www.mtmt.hu" w:history="1">
        <w:r w:rsidRPr="00781EB0">
          <w:rPr>
            <w:rFonts w:ascii="Arial" w:eastAsia="Times New Roman" w:hAnsi="Arial" w:cs="Arial"/>
            <w:color w:val="00376D"/>
            <w:sz w:val="18"/>
            <w:szCs w:val="18"/>
            <w:u w:val="single"/>
            <w:lang w:val="hu-HU" w:eastAsia="hu-HU"/>
          </w:rPr>
          <w:t>www.mtmt.hu</w:t>
        </w:r>
      </w:hyperlink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). A pályázó tegye hozzáférhetővé a tudományos publikációira vonatkozó adatait a Magyar Tudományos Művek Tárában. Mellékletként </w:t>
      </w:r>
      <w:r w:rsidR="003D4119" w:rsidRP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– megjelenési nyelvükön feltüntetve – 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szakmai publikációinak, illetve alkotásainak teljes listája, külön kiemelve a tudományos pálya szempontjából legfontosabbnak ítélt tíz publikációt/alkotást.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Szakmai portfólió (angol nyelven is benyújtandó)</w:t>
      </w:r>
    </w:p>
    <w:p w:rsidR="00781EB0" w:rsidRPr="00781EB0" w:rsidRDefault="00781EB0" w:rsidP="00781EB0">
      <w:pPr>
        <w:numPr>
          <w:ilvl w:val="1"/>
          <w:numId w:val="4"/>
        </w:numPr>
        <w:shd w:val="clear" w:color="auto" w:fill="FFFFFF"/>
        <w:spacing w:after="0"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Eddigi felsőoktatási oktatási tevékenysége, ennek eredményeire és elismerésére vonatkozó adatok (angol nyelven is benyújtandó).</w:t>
      </w:r>
    </w:p>
    <w:p w:rsidR="00781EB0" w:rsidRPr="00781EB0" w:rsidRDefault="00781EB0" w:rsidP="00781EB0">
      <w:pPr>
        <w:numPr>
          <w:ilvl w:val="1"/>
          <w:numId w:val="4"/>
        </w:numPr>
        <w:shd w:val="clear" w:color="auto" w:fill="FFFFFF"/>
        <w:spacing w:after="0"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Szakmai közéleti tevékenysége itthon és külföldön, ezek hazai és nemzetközi elismertségének adatai (angol nyelven is benyújtandó).</w:t>
      </w:r>
    </w:p>
    <w:p w:rsidR="00781EB0" w:rsidRPr="00781EB0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Azon tudomány/művészeti </w:t>
      </w: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ág(</w:t>
      </w:r>
      <w:proofErr w:type="spellStart"/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ak</w:t>
      </w:r>
      <w:proofErr w:type="spell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) megnevezése, amelyben a pályázó eddigi tudományos</w:t>
      </w:r>
      <w:r w:rsid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/művészeti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munkásságát kifejtette. Ha munkássága több tudomány</w:t>
      </w:r>
      <w:r w:rsid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/művészeti 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ágra is kiterjed, közülük meg kell jelölni azt az elsődleges </w:t>
      </w:r>
      <w:r w:rsid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tudomány/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művészeti ágat, amely a szakmai tevékenységére meghatározóan jellemző.</w:t>
      </w:r>
    </w:p>
    <w:p w:rsidR="00781EB0" w:rsidRPr="00781EB0" w:rsidRDefault="00781EB0" w:rsidP="00781EB0">
      <w:pPr>
        <w:numPr>
          <w:ilvl w:val="0"/>
          <w:numId w:val="4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következő személyes dokumentumok másolata:</w:t>
      </w:r>
    </w:p>
    <w:p w:rsidR="00781EB0" w:rsidRDefault="00781EB0" w:rsidP="00781EB0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egyetemi szintű végzettséget igazoló okmány,</w:t>
      </w:r>
    </w:p>
    <w:p w:rsidR="003D4119" w:rsidRPr="00781EB0" w:rsidRDefault="003D4119" w:rsidP="00276E9E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külföldi végzettség esetén a magyarországi diploma-elismerés okirata,</w:t>
      </w:r>
    </w:p>
    <w:p w:rsidR="00781EB0" w:rsidRPr="00781EB0" w:rsidRDefault="00781EB0" w:rsidP="00781EB0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doktori fokozat, tudományos cím (PhD, DLA, a tudományok kandidátusa, az MTA doktora, külföldön szerzett és honosított tudományos fokozat) okmánya</w:t>
      </w:r>
    </w:p>
    <w:p w:rsidR="00781EB0" w:rsidRPr="00781EB0" w:rsidRDefault="00781EB0" w:rsidP="00781EB0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amennyiben a pályázó rendelkezik habilitációval, akkor az azt igazoló okmány vagy azzal egyenértékű nemzetközi felsőoktatási oktatói gyakorlat igazolása a beküldő intézmény által,</w:t>
      </w:r>
    </w:p>
    <w:p w:rsidR="00781EB0" w:rsidRDefault="00781EB0" w:rsidP="00781EB0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külföldön szerzett fokozat honosítási okiratának másolata</w:t>
      </w:r>
    </w:p>
    <w:p w:rsidR="003D4119" w:rsidRPr="00781EB0" w:rsidRDefault="003D4119" w:rsidP="00276E9E">
      <w:pPr>
        <w:numPr>
          <w:ilvl w:val="1"/>
          <w:numId w:val="5"/>
        </w:numPr>
        <w:shd w:val="clear" w:color="auto" w:fill="FFFFFF"/>
        <w:spacing w:after="0"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3D4119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jogszabály alapján adományozott művészeti díj okmánya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szűkített példány tartalmazza: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Tartalomjegyzék (angol nyelven is benyújtandó)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Csak a fenti 3- 5. pont anyagai</w:t>
      </w:r>
      <w:r w:rsidR="00DD20A4" w:rsidRPr="00DD20A4">
        <w:t xml:space="preserve"> </w:t>
      </w:r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egy-egy magyar és angol nyelvű dokumentumban (külön fájlokban), valamint mellékletként (külön dokumentum/fájl) a publikációs lista. Kérjük, hogy a beadvány elektronikus változatát lehetőleg 3 db, egyenként 2 MB-nál nem nagyobb </w:t>
      </w:r>
      <w:proofErr w:type="gramStart"/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terjedelmű .</w:t>
      </w:r>
      <w:proofErr w:type="spellStart"/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doc</w:t>
      </w:r>
      <w:proofErr w:type="spellEnd"/>
      <w:proofErr w:type="gramEnd"/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(x) vagy .</w:t>
      </w:r>
      <w:proofErr w:type="spellStart"/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pdf</w:t>
      </w:r>
      <w:proofErr w:type="spellEnd"/>
      <w:r w:rsidR="00DD20A4" w:rsidRP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fájlba szerkesszék! Ha valamely résznél a képi forma elkerülhetetlen, akkor azt kis felbontásban kérjük!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pályázathoz – a teljes és a szűkített példánytól elkülönítve – csatolni kell továbbá:</w:t>
      </w:r>
    </w:p>
    <w:p w:rsidR="00781EB0" w:rsidRPr="00781EB0" w:rsidRDefault="00781EB0" w:rsidP="00781EB0">
      <w:pPr>
        <w:numPr>
          <w:ilvl w:val="0"/>
          <w:numId w:val="6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szakmai-művészeti, tudományos tevékenységet tartalmazó önéletrajz,</w:t>
      </w:r>
    </w:p>
    <w:p w:rsidR="00781EB0" w:rsidRPr="00781EB0" w:rsidRDefault="00781EB0" w:rsidP="00781EB0">
      <w:pPr>
        <w:numPr>
          <w:ilvl w:val="0"/>
          <w:numId w:val="6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legmagasabb tudományos fokozat, habilitációs oklevél, valamint a </w:t>
      </w: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nyelvvizsga-bizonyítvány(</w:t>
      </w:r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ok) hitelesített másolata, tudományos munkák jegyzéke, egyetemen kívüli pályázó estén három hónapnál nem régebbi hatósági erkölcsi bizonyítvány, publikációs és hivatkozási jegyzék,</w:t>
      </w:r>
    </w:p>
    <w:p w:rsidR="00781EB0" w:rsidRPr="00781EB0" w:rsidRDefault="00781EB0" w:rsidP="00781EB0">
      <w:pPr>
        <w:numPr>
          <w:ilvl w:val="0"/>
          <w:numId w:val="6"/>
        </w:numPr>
        <w:shd w:val="clear" w:color="auto" w:fill="FFFFFF"/>
        <w:spacing w:after="0"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pályázó nyilatkozata, amelyben hozzájárul ahhoz, hogy pályázati anyagába </w:t>
      </w:r>
      <w:r w:rsid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– 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vonatkozó jogszabályok és egyetemi szabályzatok szerint </w:t>
      </w:r>
      <w:r w:rsidR="00DD20A4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– 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az arra illetékes személyek, testületek betekinthetnek.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lastRenderedPageBreak/>
        <w:t>A munkakör betölthetőségének időpontja: </w:t>
      </w:r>
      <w:r w:rsidRPr="00B6013D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 xml:space="preserve">a bírálati és kinevezési eljárás  függvényében, de leghamarabb </w:t>
      </w:r>
      <w:proofErr w:type="gramStart"/>
      <w:r w:rsidR="00EC1CA8" w:rsidRPr="00EC1CA8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</w:t>
      </w:r>
      <w:proofErr w:type="gramEnd"/>
      <w:r w:rsidR="00EC1CA8" w:rsidRPr="00EC1CA8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munkakör legkorábban az államfői kinevezés napjától tölthető be.</w:t>
      </w:r>
    </w:p>
    <w:p w:rsidR="00145AB2" w:rsidRDefault="00145AB2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A pályázat beérkezésének határideje: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 </w:t>
      </w:r>
      <w:r w:rsidR="000C3682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2017. május 19.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pályázatok benyújtásának módja:</w:t>
      </w:r>
    </w:p>
    <w:p w:rsidR="00781EB0" w:rsidRPr="00781EB0" w:rsidRDefault="00781EB0" w:rsidP="00781EB0">
      <w:pPr>
        <w:numPr>
          <w:ilvl w:val="0"/>
          <w:numId w:val="7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Postai úton, a pályázatnak a Magyar Képzőművészeti Egyetem Rektori Kabinetének címére történő megküldésével (1062 Budapest, Andrássy út 69-71.). Kérjük a borítékon feltüntetni: „</w:t>
      </w:r>
      <w:r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Látványtervező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Tanszék egyetemi tanári pályázat”.</w:t>
      </w:r>
    </w:p>
    <w:p w:rsidR="00781EB0" w:rsidRPr="00781EB0" w:rsidRDefault="00781EB0" w:rsidP="00781EB0">
      <w:pPr>
        <w:numPr>
          <w:ilvl w:val="0"/>
          <w:numId w:val="7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Személyesen: a Magyar Képzőművészeti Egyetem Rektori Kabinetén (Budapest, 1062 Budapest, Andrássy út 69-71. 1. emelet) történő leadással.</w:t>
      </w:r>
    </w:p>
    <w:p w:rsidR="00781EB0" w:rsidRPr="00781EB0" w:rsidRDefault="00EC1CA8" w:rsidP="00276E9E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19" w:lineRule="atLeast"/>
        <w:ind w:left="284" w:hanging="284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EC1CA8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pályázati anyagokat nyomtatásban 2 teljes + 1 „szűkített” példányban, valamint mindezeket elektronikus változatban (CD, DVD, elektronikus levél csatolmánya) is el kell juttatni a kiíró részére. </w:t>
      </w:r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pályázatot és annak mellékleteit elektronikus formában, legfeljebb </w:t>
      </w:r>
      <w:r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3</w:t>
      </w:r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db, egyenként 2 MB-nál nem nagyobb terjedelmű </w:t>
      </w:r>
      <w:proofErr w:type="spellStart"/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doc</w:t>
      </w:r>
      <w:proofErr w:type="spellEnd"/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vagy </w:t>
      </w:r>
      <w:proofErr w:type="spellStart"/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pdf</w:t>
      </w:r>
      <w:proofErr w:type="spellEnd"/>
      <w:r w:rsidR="00781EB0"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fájlba kérjük szerkeszteni és CD/DVD-n csatolni.</w:t>
      </w:r>
    </w:p>
    <w:p w:rsidR="00781EB0" w:rsidRPr="00781EB0" w:rsidRDefault="00781EB0" w:rsidP="00781EB0">
      <w:pPr>
        <w:numPr>
          <w:ilvl w:val="0"/>
          <w:numId w:val="7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További információ kérhető: </w:t>
      </w:r>
      <w:r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Losonczi Júlia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(e-mail: </w:t>
      </w:r>
      <w:hyperlink r:id="rId8" w:history="1">
        <w:r w:rsidRPr="007F07A5">
          <w:rPr>
            <w:rStyle w:val="Hiperhivatkozs"/>
            <w:rFonts w:ascii="Arial" w:eastAsia="Times New Roman" w:hAnsi="Arial" w:cs="Arial"/>
            <w:sz w:val="18"/>
            <w:szCs w:val="18"/>
            <w:lang w:val="hu-HU" w:eastAsia="hu-HU"/>
          </w:rPr>
          <w:t>losonczi.julia@mke.hu</w:t>
        </w:r>
      </w:hyperlink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, tel</w:t>
      </w:r>
      <w:proofErr w:type="gramStart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.:</w:t>
      </w:r>
      <w:proofErr w:type="gramEnd"/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666-2529).</w:t>
      </w:r>
    </w:p>
    <w:p w:rsidR="00145AB2" w:rsidRDefault="00145AB2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000000"/>
          <w:sz w:val="18"/>
          <w:szCs w:val="18"/>
          <w:lang w:val="hu-HU" w:eastAsia="hu-HU"/>
        </w:rPr>
        <w:t>A pályázat elbírálásának rendje:</w:t>
      </w:r>
    </w:p>
    <w:p w:rsid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 benyújtott pályázatokat egyetemi tanári véleményező testület formai és tartalmi szempontból értékeli, majd a szenátus </w:t>
      </w:r>
      <w:r w:rsidR="00EC1CA8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azokat 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a pályázatokat</w:t>
      </w:r>
      <w:r w:rsidR="00EC1CA8" w:rsidRPr="00EC1CA8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, amelyek megfelelnek a munkakör elnyeréséhez szükséges feltételeknek,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rangsorolja. A rektor a rangsorolt pályázatok közül kiválasztottat megküldi a MAB-nak véleményezésre, majd annak pozitív véleménye esetén felterjeszti az oktatásért felelős miniszternek. A kinevezésről a köztársasági elnök dönt. A nyertes pályázóval, amennyiben az Egyetemmel alkalmazásban nem áll, közalkalmazotti jogviszonyt létesít.</w:t>
      </w:r>
    </w:p>
    <w:p w:rsidR="00145AB2" w:rsidRPr="00781EB0" w:rsidRDefault="00145AB2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bookmarkStart w:id="0" w:name="_GoBack"/>
      <w:bookmarkEnd w:id="0"/>
    </w:p>
    <w:p w:rsidR="00781EB0" w:rsidRPr="00014646" w:rsidRDefault="00781EB0" w:rsidP="00014646">
      <w:pPr>
        <w:pStyle w:val="Listaszerbekezds"/>
        <w:numPr>
          <w:ilvl w:val="0"/>
          <w:numId w:val="5"/>
        </w:num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014646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 xml:space="preserve">A pályázat elbírálásának határideje: </w:t>
      </w:r>
      <w:r w:rsidR="00B6013D" w:rsidRPr="00B6013D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2017.06</w:t>
      </w:r>
      <w:r w:rsidRPr="00B6013D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.30.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A munkáltatóval kapcsolatban további információt a 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www.mke.hu</w:t>
      </w:r>
      <w:r w:rsidRPr="00781EB0">
        <w:rPr>
          <w:rFonts w:ascii="Arial" w:eastAsia="Times New Roman" w:hAnsi="Arial" w:cs="Arial"/>
          <w:b/>
          <w:bCs/>
          <w:color w:val="222222"/>
          <w:sz w:val="18"/>
          <w:szCs w:val="18"/>
          <w:lang w:val="hu-HU" w:eastAsia="hu-HU"/>
        </w:rPr>
        <w:t> honlapon szerezhet.</w:t>
      </w:r>
    </w:p>
    <w:p w:rsidR="00014646" w:rsidRDefault="00014646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</w:p>
    <w:p w:rsidR="00014646" w:rsidRDefault="00014646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Budapest,</w:t>
      </w:r>
      <w:r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2017.</w:t>
      </w:r>
      <w:r w:rsidR="00014646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</w:t>
      </w:r>
      <w:r w:rsidR="00276E9E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április</w:t>
      </w:r>
      <w:r w:rsidR="000C3682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 xml:space="preserve"> 19.</w:t>
      </w:r>
    </w:p>
    <w:p w:rsidR="00781EB0" w:rsidRPr="00781EB0" w:rsidRDefault="00781EB0" w:rsidP="00781EB0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</w:pP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t>Prof. Csanádi Judit</w:t>
      </w:r>
      <w:r w:rsidRPr="00781EB0">
        <w:rPr>
          <w:rFonts w:ascii="Arial" w:eastAsia="Times New Roman" w:hAnsi="Arial" w:cs="Arial"/>
          <w:color w:val="000000"/>
          <w:sz w:val="18"/>
          <w:szCs w:val="18"/>
          <w:lang w:val="hu-HU" w:eastAsia="hu-HU"/>
        </w:rPr>
        <w:br/>
        <w:t>rektor</w:t>
      </w:r>
    </w:p>
    <w:p w:rsidR="00CA4D1A" w:rsidRDefault="00145AB2"/>
    <w:sectPr w:rsidR="00CA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04B"/>
    <w:multiLevelType w:val="multilevel"/>
    <w:tmpl w:val="BC9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C2692"/>
    <w:multiLevelType w:val="multilevel"/>
    <w:tmpl w:val="CB7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7CE9"/>
    <w:multiLevelType w:val="multilevel"/>
    <w:tmpl w:val="7340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A60B15"/>
    <w:multiLevelType w:val="multilevel"/>
    <w:tmpl w:val="B95A2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F6957"/>
    <w:multiLevelType w:val="multilevel"/>
    <w:tmpl w:val="FC9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107C8E"/>
    <w:multiLevelType w:val="multilevel"/>
    <w:tmpl w:val="689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693BDF"/>
    <w:multiLevelType w:val="multilevel"/>
    <w:tmpl w:val="2FD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B0"/>
    <w:rsid w:val="00014646"/>
    <w:rsid w:val="000C3682"/>
    <w:rsid w:val="00145AB2"/>
    <w:rsid w:val="00276E9E"/>
    <w:rsid w:val="002F3B13"/>
    <w:rsid w:val="003D4119"/>
    <w:rsid w:val="00781EB0"/>
    <w:rsid w:val="00AF78A7"/>
    <w:rsid w:val="00B6013D"/>
    <w:rsid w:val="00C4665D"/>
    <w:rsid w:val="00DD20A4"/>
    <w:rsid w:val="00E923C9"/>
    <w:rsid w:val="00EA6FA0"/>
    <w:rsid w:val="00E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link w:val="Cmsor1Char"/>
    <w:uiPriority w:val="9"/>
    <w:qFormat/>
    <w:rsid w:val="00781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paragraph" w:styleId="Cmsor4">
    <w:name w:val="heading 4"/>
    <w:basedOn w:val="Norml"/>
    <w:link w:val="Cmsor4Char"/>
    <w:uiPriority w:val="9"/>
    <w:qFormat/>
    <w:rsid w:val="00781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1EB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81EB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81EB0"/>
    <w:rPr>
      <w:b/>
      <w:bCs/>
    </w:rPr>
  </w:style>
  <w:style w:type="character" w:customStyle="1" w:styleId="apple-converted-space">
    <w:name w:val="apple-converted-space"/>
    <w:basedOn w:val="Bekezdsalapbettpusa"/>
    <w:rsid w:val="00781EB0"/>
  </w:style>
  <w:style w:type="character" w:styleId="Hiperhivatkozs">
    <w:name w:val="Hyperlink"/>
    <w:basedOn w:val="Bekezdsalapbettpusa"/>
    <w:uiPriority w:val="99"/>
    <w:unhideWhenUsed/>
    <w:rsid w:val="00781EB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146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D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119"/>
    <w:rPr>
      <w:rFonts w:ascii="Tahoma" w:hAnsi="Tahoma" w:cs="Tahoma"/>
      <w:sz w:val="16"/>
      <w:szCs w:val="16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C1C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1C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1CA8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1C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1CA8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link w:val="Cmsor1Char"/>
    <w:uiPriority w:val="9"/>
    <w:qFormat/>
    <w:rsid w:val="00781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paragraph" w:styleId="Cmsor4">
    <w:name w:val="heading 4"/>
    <w:basedOn w:val="Norml"/>
    <w:link w:val="Cmsor4Char"/>
    <w:uiPriority w:val="9"/>
    <w:qFormat/>
    <w:rsid w:val="00781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1EB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81EB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81EB0"/>
    <w:rPr>
      <w:b/>
      <w:bCs/>
    </w:rPr>
  </w:style>
  <w:style w:type="character" w:customStyle="1" w:styleId="apple-converted-space">
    <w:name w:val="apple-converted-space"/>
    <w:basedOn w:val="Bekezdsalapbettpusa"/>
    <w:rsid w:val="00781EB0"/>
  </w:style>
  <w:style w:type="character" w:styleId="Hiperhivatkozs">
    <w:name w:val="Hyperlink"/>
    <w:basedOn w:val="Bekezdsalapbettpusa"/>
    <w:uiPriority w:val="99"/>
    <w:unhideWhenUsed/>
    <w:rsid w:val="00781EB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146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D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119"/>
    <w:rPr>
      <w:rFonts w:ascii="Tahoma" w:hAnsi="Tahoma" w:cs="Tahoma"/>
      <w:sz w:val="16"/>
      <w:szCs w:val="16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C1C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1C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1CA8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1C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1CA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onczi.julia@mk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tm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b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8331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 Júlia</dc:creator>
  <cp:lastModifiedBy>Csejdy Réka</cp:lastModifiedBy>
  <cp:revision>2</cp:revision>
  <dcterms:created xsi:type="dcterms:W3CDTF">2017-04-21T13:00:00Z</dcterms:created>
  <dcterms:modified xsi:type="dcterms:W3CDTF">2017-04-21T13:00:00Z</dcterms:modified>
</cp:coreProperties>
</file>