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E4" w:rsidRPr="00C323E4" w:rsidRDefault="00C323E4" w:rsidP="00C323E4">
      <w:pPr>
        <w:jc w:val="center"/>
        <w:rPr>
          <w:rFonts w:ascii="Times New Roman" w:hAnsi="Times New Roman" w:cs="Times New Roman"/>
          <w:sz w:val="40"/>
          <w:szCs w:val="40"/>
        </w:rPr>
      </w:pPr>
      <w:r w:rsidRPr="00C323E4">
        <w:rPr>
          <w:rFonts w:ascii="Times New Roman" w:hAnsi="Times New Roman" w:cs="Times New Roman"/>
          <w:sz w:val="40"/>
          <w:szCs w:val="40"/>
        </w:rPr>
        <w:t>Szigorlati tételsorok</w:t>
      </w:r>
      <w:r w:rsidR="001E5DFB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C323E4" w:rsidRDefault="00C323E4" w:rsidP="00C323E4">
      <w:pPr>
        <w:jc w:val="center"/>
        <w:rPr>
          <w:rFonts w:ascii="Times New Roman" w:hAnsi="Times New Roman"/>
          <w:sz w:val="28"/>
          <w:szCs w:val="28"/>
        </w:rPr>
      </w:pPr>
    </w:p>
    <w:p w:rsidR="000663FE" w:rsidRPr="00C323E4" w:rsidRDefault="00E565A6" w:rsidP="00C323E4">
      <w:pPr>
        <w:jc w:val="center"/>
        <w:rPr>
          <w:rFonts w:ascii="Times New Roman" w:hAnsi="Times New Roman"/>
          <w:sz w:val="28"/>
          <w:szCs w:val="28"/>
        </w:rPr>
      </w:pPr>
      <w:r w:rsidRPr="00C323E4">
        <w:rPr>
          <w:rFonts w:ascii="Times New Roman" w:hAnsi="Times New Roman"/>
          <w:sz w:val="28"/>
          <w:szCs w:val="28"/>
        </w:rPr>
        <w:t>Szigorlat rajzi tételei</w:t>
      </w:r>
    </w:p>
    <w:p w:rsidR="00E565A6" w:rsidRPr="00E565A6" w:rsidRDefault="00E565A6">
      <w:pPr>
        <w:rPr>
          <w:rFonts w:ascii="Times New Roman" w:hAnsi="Times New Roman" w:cs="Times New Roman"/>
          <w:sz w:val="24"/>
          <w:szCs w:val="24"/>
        </w:rPr>
      </w:pPr>
    </w:p>
    <w:p w:rsidR="000663FE" w:rsidRPr="00E565A6" w:rsidRDefault="000663FE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1.</w:t>
      </w:r>
      <w:r w:rsidR="009A2E14" w:rsidRPr="00E565A6">
        <w:rPr>
          <w:rFonts w:ascii="Times New Roman" w:hAnsi="Times New Roman" w:cs="Times New Roman"/>
          <w:sz w:val="24"/>
          <w:szCs w:val="24"/>
        </w:rPr>
        <w:t xml:space="preserve">Épületek, házcsoportok </w:t>
      </w:r>
      <w:r w:rsidR="0018393B" w:rsidRPr="00E565A6">
        <w:rPr>
          <w:rFonts w:ascii="Times New Roman" w:hAnsi="Times New Roman" w:cs="Times New Roman"/>
          <w:sz w:val="24"/>
          <w:szCs w:val="24"/>
        </w:rPr>
        <w:t>madár</w:t>
      </w:r>
      <w:r w:rsidR="009A2E14" w:rsidRPr="00E565A6">
        <w:rPr>
          <w:rFonts w:ascii="Times New Roman" w:hAnsi="Times New Roman" w:cs="Times New Roman"/>
          <w:sz w:val="24"/>
          <w:szCs w:val="24"/>
        </w:rPr>
        <w:t>távlati képe önárnyékkal, vetett árnyékkal.</w:t>
      </w:r>
      <w:r w:rsidR="00537BE7">
        <w:rPr>
          <w:rFonts w:ascii="Times New Roman" w:hAnsi="Times New Roman" w:cs="Times New Roman"/>
          <w:sz w:val="24"/>
          <w:szCs w:val="24"/>
        </w:rPr>
        <w:t xml:space="preserve">  (1)</w:t>
      </w:r>
    </w:p>
    <w:p w:rsidR="0018393B" w:rsidRPr="00E565A6" w:rsidRDefault="0018393B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2. Épületbelső </w:t>
      </w:r>
      <w:r w:rsidR="00434137" w:rsidRPr="00E565A6">
        <w:rPr>
          <w:rFonts w:ascii="Times New Roman" w:hAnsi="Times New Roman" w:cs="Times New Roman"/>
          <w:sz w:val="24"/>
          <w:szCs w:val="24"/>
        </w:rPr>
        <w:t>(lépcsőház, oszlopcsarnok</w:t>
      </w:r>
      <w:r w:rsidR="006E3AEE" w:rsidRPr="00E565A6">
        <w:rPr>
          <w:rFonts w:ascii="Times New Roman" w:hAnsi="Times New Roman" w:cs="Times New Roman"/>
          <w:sz w:val="24"/>
          <w:szCs w:val="24"/>
        </w:rPr>
        <w:t xml:space="preserve">, donga – vagy </w:t>
      </w:r>
      <w:r w:rsidR="00C63177" w:rsidRPr="00E565A6">
        <w:rPr>
          <w:rFonts w:ascii="Times New Roman" w:hAnsi="Times New Roman" w:cs="Times New Roman"/>
          <w:sz w:val="24"/>
          <w:szCs w:val="24"/>
        </w:rPr>
        <w:t>keresztbolto</w:t>
      </w:r>
      <w:r w:rsidR="006E3AEE" w:rsidRPr="00E565A6">
        <w:rPr>
          <w:rFonts w:ascii="Times New Roman" w:hAnsi="Times New Roman" w:cs="Times New Roman"/>
          <w:sz w:val="24"/>
          <w:szCs w:val="24"/>
        </w:rPr>
        <w:t xml:space="preserve">zatú </w:t>
      </w:r>
      <w:r w:rsidR="00C63177" w:rsidRPr="00E565A6">
        <w:rPr>
          <w:rFonts w:ascii="Times New Roman" w:hAnsi="Times New Roman" w:cs="Times New Roman"/>
          <w:sz w:val="24"/>
          <w:szCs w:val="24"/>
        </w:rPr>
        <w:t xml:space="preserve">mennyezettel, kupolabelsővel) </w:t>
      </w:r>
      <w:r w:rsidR="00DF3C53" w:rsidRPr="00E565A6">
        <w:rPr>
          <w:rFonts w:ascii="Times New Roman" w:hAnsi="Times New Roman" w:cs="Times New Roman"/>
          <w:sz w:val="24"/>
          <w:szCs w:val="24"/>
        </w:rPr>
        <w:t>békaperspektívából ábrázolva.</w:t>
      </w:r>
      <w:r w:rsidR="00537BE7">
        <w:rPr>
          <w:rFonts w:ascii="Times New Roman" w:hAnsi="Times New Roman" w:cs="Times New Roman"/>
          <w:sz w:val="24"/>
          <w:szCs w:val="24"/>
        </w:rPr>
        <w:t xml:space="preserve">  (1)</w:t>
      </w:r>
    </w:p>
    <w:p w:rsidR="00DF3C53" w:rsidRPr="00E565A6" w:rsidRDefault="00DF3C53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3. Emberi figura rövidülésben.</w:t>
      </w:r>
      <w:r w:rsidR="00537BE7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DF3C53" w:rsidRPr="00E565A6" w:rsidRDefault="0083363C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4. Emberi figura rövidülésben, csonttani vagy izomtani elemzéssel.</w:t>
      </w:r>
      <w:r w:rsidR="00537BE7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83363C" w:rsidRPr="00E565A6" w:rsidRDefault="0083363C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5. </w:t>
      </w:r>
      <w:r w:rsidR="00A76558" w:rsidRPr="00E565A6">
        <w:rPr>
          <w:rFonts w:ascii="Times New Roman" w:hAnsi="Times New Roman" w:cs="Times New Roman"/>
          <w:sz w:val="24"/>
          <w:szCs w:val="24"/>
        </w:rPr>
        <w:t>Emberi alakok csoportja béka, vagy madárperspektívából.</w:t>
      </w:r>
      <w:r w:rsidR="00537BE7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A76558" w:rsidRPr="00E565A6" w:rsidRDefault="00C751CE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6. Emberi alakok csoportja alul és felül nézetből </w:t>
      </w:r>
      <w:r w:rsidR="00E910FE" w:rsidRPr="00E565A6">
        <w:rPr>
          <w:rFonts w:ascii="Times New Roman" w:hAnsi="Times New Roman" w:cs="Times New Roman"/>
          <w:sz w:val="24"/>
          <w:szCs w:val="24"/>
        </w:rPr>
        <w:t>(</w:t>
      </w:r>
      <w:r w:rsidR="00CD5714" w:rsidRPr="00E565A6">
        <w:rPr>
          <w:rFonts w:ascii="Times New Roman" w:hAnsi="Times New Roman" w:cs="Times New Roman"/>
          <w:sz w:val="24"/>
          <w:szCs w:val="24"/>
        </w:rPr>
        <w:t>egy azon rajzon). Pl.: Lépcsőházban</w:t>
      </w:r>
      <w:r w:rsidR="00BC1895" w:rsidRPr="00E565A6">
        <w:rPr>
          <w:rFonts w:ascii="Times New Roman" w:hAnsi="Times New Roman" w:cs="Times New Roman"/>
          <w:sz w:val="24"/>
          <w:szCs w:val="24"/>
        </w:rPr>
        <w:t>, vagy állványzaton.</w:t>
      </w:r>
      <w:r w:rsidR="00537BE7">
        <w:rPr>
          <w:rFonts w:ascii="Times New Roman" w:hAnsi="Times New Roman" w:cs="Times New Roman"/>
          <w:sz w:val="24"/>
          <w:szCs w:val="24"/>
        </w:rPr>
        <w:t xml:space="preserve"> (1)</w:t>
      </w:r>
      <w:r w:rsidR="00BC1895" w:rsidRPr="00E5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895" w:rsidRPr="00E565A6" w:rsidRDefault="00BC1895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7. Egyszerű szabályos testeken lévő drapéria</w:t>
      </w:r>
      <w:r w:rsidR="00CB0CCC" w:rsidRPr="00E565A6">
        <w:rPr>
          <w:rFonts w:ascii="Times New Roman" w:hAnsi="Times New Roman" w:cs="Times New Roman"/>
          <w:sz w:val="24"/>
          <w:szCs w:val="24"/>
        </w:rPr>
        <w:t xml:space="preserve">, a redővetés hangsúlyozásával. </w:t>
      </w:r>
      <w:r w:rsidR="00537BE7">
        <w:rPr>
          <w:rFonts w:ascii="Times New Roman" w:hAnsi="Times New Roman" w:cs="Times New Roman"/>
          <w:sz w:val="24"/>
          <w:szCs w:val="24"/>
        </w:rPr>
        <w:t>(2)</w:t>
      </w:r>
    </w:p>
    <w:p w:rsidR="00145C32" w:rsidRPr="00E565A6" w:rsidRDefault="00145C32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8. Drapéria irányított </w:t>
      </w:r>
      <w:r w:rsidR="00B32D83" w:rsidRPr="00E565A6">
        <w:rPr>
          <w:rFonts w:ascii="Times New Roman" w:hAnsi="Times New Roman" w:cs="Times New Roman"/>
          <w:sz w:val="24"/>
          <w:szCs w:val="24"/>
        </w:rPr>
        <w:t>megvilágításban, ön- és vetett</w:t>
      </w:r>
      <w:r w:rsidR="00E565A6">
        <w:rPr>
          <w:rFonts w:ascii="Times New Roman" w:hAnsi="Times New Roman" w:cs="Times New Roman"/>
          <w:sz w:val="24"/>
          <w:szCs w:val="24"/>
        </w:rPr>
        <w:t xml:space="preserve"> </w:t>
      </w:r>
      <w:r w:rsidR="00B32D83" w:rsidRPr="00E565A6">
        <w:rPr>
          <w:rFonts w:ascii="Times New Roman" w:hAnsi="Times New Roman" w:cs="Times New Roman"/>
          <w:sz w:val="24"/>
          <w:szCs w:val="24"/>
        </w:rPr>
        <w:t xml:space="preserve">árnyékkal. </w:t>
      </w:r>
      <w:r w:rsidR="00537BE7">
        <w:rPr>
          <w:rFonts w:ascii="Times New Roman" w:hAnsi="Times New Roman" w:cs="Times New Roman"/>
          <w:sz w:val="24"/>
          <w:szCs w:val="24"/>
        </w:rPr>
        <w:t xml:space="preserve"> (2-4)</w:t>
      </w:r>
    </w:p>
    <w:p w:rsidR="00B32D83" w:rsidRPr="00E565A6" w:rsidRDefault="00B32D83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9. Mozgásban lévő leplek </w:t>
      </w:r>
      <w:r w:rsidR="003C51EE" w:rsidRPr="00E565A6">
        <w:rPr>
          <w:rFonts w:ascii="Times New Roman" w:hAnsi="Times New Roman" w:cs="Times New Roman"/>
          <w:sz w:val="24"/>
          <w:szCs w:val="24"/>
        </w:rPr>
        <w:t>ábrázolása.</w:t>
      </w:r>
      <w:r w:rsidR="00537BE7">
        <w:rPr>
          <w:rFonts w:ascii="Times New Roman" w:hAnsi="Times New Roman" w:cs="Times New Roman"/>
          <w:sz w:val="24"/>
          <w:szCs w:val="24"/>
        </w:rPr>
        <w:t xml:space="preserve"> (2-4)</w:t>
      </w:r>
    </w:p>
    <w:p w:rsidR="003C51EE" w:rsidRPr="00E565A6" w:rsidRDefault="00E910FE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10. Drapéria emberi alakon (</w:t>
      </w:r>
      <w:r w:rsidR="003C51EE" w:rsidRPr="00E565A6">
        <w:rPr>
          <w:rFonts w:ascii="Times New Roman" w:hAnsi="Times New Roman" w:cs="Times New Roman"/>
          <w:sz w:val="24"/>
          <w:szCs w:val="24"/>
        </w:rPr>
        <w:t>fejen, vállon, karon, combon, térden)</w:t>
      </w:r>
      <w:r w:rsidR="00537BE7">
        <w:rPr>
          <w:rFonts w:ascii="Times New Roman" w:hAnsi="Times New Roman" w:cs="Times New Roman"/>
          <w:sz w:val="24"/>
          <w:szCs w:val="24"/>
        </w:rPr>
        <w:t xml:space="preserve"> (4)</w:t>
      </w:r>
      <w:r w:rsidR="003C51EE" w:rsidRPr="00E565A6">
        <w:rPr>
          <w:rFonts w:ascii="Times New Roman" w:hAnsi="Times New Roman" w:cs="Times New Roman"/>
          <w:sz w:val="24"/>
          <w:szCs w:val="24"/>
        </w:rPr>
        <w:t>.</w:t>
      </w:r>
    </w:p>
    <w:p w:rsidR="003C51EE" w:rsidRPr="00E565A6" w:rsidRDefault="001E6968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11. Állatcsontok és emberi csontok </w:t>
      </w:r>
      <w:r w:rsidR="00311E18" w:rsidRPr="00E565A6">
        <w:rPr>
          <w:rFonts w:ascii="Times New Roman" w:hAnsi="Times New Roman" w:cs="Times New Roman"/>
          <w:sz w:val="24"/>
          <w:szCs w:val="24"/>
        </w:rPr>
        <w:t xml:space="preserve">összehasonlítása </w:t>
      </w:r>
      <w:r w:rsidRPr="00E565A6">
        <w:rPr>
          <w:rFonts w:ascii="Times New Roman" w:hAnsi="Times New Roman" w:cs="Times New Roman"/>
          <w:sz w:val="24"/>
          <w:szCs w:val="24"/>
        </w:rPr>
        <w:t xml:space="preserve">– ellentétek, párhuzamok. </w:t>
      </w:r>
      <w:r w:rsidR="00537BE7">
        <w:rPr>
          <w:rFonts w:ascii="Times New Roman" w:hAnsi="Times New Roman" w:cs="Times New Roman"/>
          <w:sz w:val="24"/>
          <w:szCs w:val="24"/>
        </w:rPr>
        <w:t>(2-3)</w:t>
      </w:r>
    </w:p>
    <w:p w:rsidR="002844F7" w:rsidRPr="00E565A6" w:rsidRDefault="002844F7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12. </w:t>
      </w:r>
      <w:r w:rsidR="005D4661" w:rsidRPr="00E565A6">
        <w:rPr>
          <w:rFonts w:ascii="Times New Roman" w:hAnsi="Times New Roman" w:cs="Times New Roman"/>
          <w:sz w:val="24"/>
          <w:szCs w:val="24"/>
        </w:rPr>
        <w:t>Ízületi</w:t>
      </w:r>
      <w:r w:rsidRPr="00E565A6">
        <w:rPr>
          <w:rFonts w:ascii="Times New Roman" w:hAnsi="Times New Roman" w:cs="Times New Roman"/>
          <w:sz w:val="24"/>
          <w:szCs w:val="24"/>
        </w:rPr>
        <w:t xml:space="preserve"> felszínek</w:t>
      </w:r>
      <w:r w:rsidR="005D4661" w:rsidRPr="00E565A6">
        <w:rPr>
          <w:rFonts w:ascii="Times New Roman" w:hAnsi="Times New Roman" w:cs="Times New Roman"/>
          <w:sz w:val="24"/>
          <w:szCs w:val="24"/>
        </w:rPr>
        <w:t xml:space="preserve"> vagy ízületi kapcsolatok léptéknövelt </w:t>
      </w:r>
      <w:r w:rsidR="001A7685" w:rsidRPr="00E565A6">
        <w:rPr>
          <w:rFonts w:ascii="Times New Roman" w:hAnsi="Times New Roman" w:cs="Times New Roman"/>
          <w:sz w:val="24"/>
          <w:szCs w:val="24"/>
        </w:rPr>
        <w:t>tanulmányrajza.</w:t>
      </w:r>
      <w:r w:rsidR="00537BE7"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="00537BE7">
        <w:rPr>
          <w:rFonts w:ascii="Times New Roman" w:hAnsi="Times New Roman" w:cs="Times New Roman"/>
          <w:sz w:val="24"/>
          <w:szCs w:val="24"/>
        </w:rPr>
        <w:t>(2-4)</w:t>
      </w:r>
    </w:p>
    <w:p w:rsidR="001A7685" w:rsidRPr="00E565A6" w:rsidRDefault="001A7685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13. Variációk</w:t>
      </w:r>
      <w:r w:rsidR="00311E18" w:rsidRPr="00E565A6">
        <w:rPr>
          <w:rFonts w:ascii="Times New Roman" w:hAnsi="Times New Roman" w:cs="Times New Roman"/>
          <w:sz w:val="24"/>
          <w:szCs w:val="24"/>
        </w:rPr>
        <w:t xml:space="preserve">, a test és az </w:t>
      </w:r>
      <w:r w:rsidRPr="00E565A6">
        <w:rPr>
          <w:rFonts w:ascii="Times New Roman" w:hAnsi="Times New Roman" w:cs="Times New Roman"/>
          <w:sz w:val="24"/>
          <w:szCs w:val="24"/>
        </w:rPr>
        <w:t>árnyék</w:t>
      </w:r>
      <w:r w:rsidR="00311E18" w:rsidRPr="00E565A6">
        <w:rPr>
          <w:rFonts w:ascii="Times New Roman" w:hAnsi="Times New Roman" w:cs="Times New Roman"/>
          <w:sz w:val="24"/>
          <w:szCs w:val="24"/>
        </w:rPr>
        <w:t>a</w:t>
      </w:r>
      <w:r w:rsidRPr="00E565A6">
        <w:rPr>
          <w:rFonts w:ascii="Times New Roman" w:hAnsi="Times New Roman" w:cs="Times New Roman"/>
          <w:sz w:val="24"/>
          <w:szCs w:val="24"/>
        </w:rPr>
        <w:t xml:space="preserve"> kompozíciós feldolgozására.</w:t>
      </w:r>
      <w:r w:rsidR="00537BE7"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="00537BE7">
        <w:rPr>
          <w:rFonts w:ascii="Times New Roman" w:hAnsi="Times New Roman" w:cs="Times New Roman"/>
          <w:sz w:val="24"/>
          <w:szCs w:val="24"/>
        </w:rPr>
        <w:t>(1-2)</w:t>
      </w:r>
    </w:p>
    <w:p w:rsidR="001A7685" w:rsidRPr="00E565A6" w:rsidRDefault="001A7685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14. Variációk</w:t>
      </w:r>
      <w:r w:rsidR="00311E18" w:rsidRPr="00E565A6">
        <w:rPr>
          <w:rFonts w:ascii="Times New Roman" w:hAnsi="Times New Roman" w:cs="Times New Roman"/>
          <w:sz w:val="24"/>
          <w:szCs w:val="24"/>
        </w:rPr>
        <w:t>, a test és a</w:t>
      </w:r>
      <w:r w:rsidRPr="00E565A6">
        <w:rPr>
          <w:rFonts w:ascii="Times New Roman" w:hAnsi="Times New Roman" w:cs="Times New Roman"/>
          <w:sz w:val="24"/>
          <w:szCs w:val="24"/>
        </w:rPr>
        <w:t xml:space="preserve"> tükörkép</w:t>
      </w:r>
      <w:r w:rsidR="00311E18" w:rsidRPr="00E565A6">
        <w:rPr>
          <w:rFonts w:ascii="Times New Roman" w:hAnsi="Times New Roman" w:cs="Times New Roman"/>
          <w:sz w:val="24"/>
          <w:szCs w:val="24"/>
        </w:rPr>
        <w:t>e</w:t>
      </w:r>
      <w:r w:rsidRPr="00E565A6">
        <w:rPr>
          <w:rFonts w:ascii="Times New Roman" w:hAnsi="Times New Roman" w:cs="Times New Roman"/>
          <w:sz w:val="24"/>
          <w:szCs w:val="24"/>
        </w:rPr>
        <w:t xml:space="preserve"> kompozíciós feldolgozására.</w:t>
      </w:r>
      <w:r w:rsidR="00537BE7" w:rsidRPr="00537BE7">
        <w:rPr>
          <w:rFonts w:ascii="Times New Roman" w:hAnsi="Times New Roman" w:cs="Times New Roman"/>
          <w:sz w:val="24"/>
          <w:szCs w:val="24"/>
        </w:rPr>
        <w:t xml:space="preserve"> </w:t>
      </w:r>
      <w:r w:rsidR="00537BE7">
        <w:rPr>
          <w:rFonts w:ascii="Times New Roman" w:hAnsi="Times New Roman" w:cs="Times New Roman"/>
          <w:sz w:val="24"/>
          <w:szCs w:val="24"/>
        </w:rPr>
        <w:t xml:space="preserve"> (2-4)</w:t>
      </w:r>
    </w:p>
    <w:p w:rsidR="001A7685" w:rsidRPr="00E565A6" w:rsidRDefault="00C92459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15. Mozdulatrajz csonttani elemzéssel.</w:t>
      </w:r>
      <w:r w:rsidR="00537BE7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C92459" w:rsidRPr="00E565A6" w:rsidRDefault="00C92459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16. </w:t>
      </w:r>
      <w:r w:rsidR="006509FD" w:rsidRPr="00E565A6">
        <w:rPr>
          <w:rFonts w:ascii="Times New Roman" w:hAnsi="Times New Roman" w:cs="Times New Roman"/>
          <w:sz w:val="24"/>
          <w:szCs w:val="24"/>
        </w:rPr>
        <w:t>Mozdulatrajz izomtani elemzéssel.</w:t>
      </w:r>
      <w:r w:rsidR="00537BE7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6509FD" w:rsidRPr="00E565A6" w:rsidRDefault="006509FD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17. </w:t>
      </w:r>
      <w:r w:rsidR="00075F07" w:rsidRPr="00E565A6">
        <w:rPr>
          <w:rFonts w:ascii="Times New Roman" w:hAnsi="Times New Roman" w:cs="Times New Roman"/>
          <w:sz w:val="24"/>
          <w:szCs w:val="24"/>
        </w:rPr>
        <w:t>Portrétanulmány vázlatokkal.</w:t>
      </w:r>
      <w:r w:rsidR="00537BE7">
        <w:rPr>
          <w:rFonts w:ascii="Times New Roman" w:hAnsi="Times New Roman" w:cs="Times New Roman"/>
          <w:sz w:val="24"/>
          <w:szCs w:val="24"/>
        </w:rPr>
        <w:t xml:space="preserve"> (1+vázlatok)</w:t>
      </w:r>
    </w:p>
    <w:p w:rsidR="00075F07" w:rsidRPr="00E565A6" w:rsidRDefault="00075F07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18. </w:t>
      </w:r>
      <w:r w:rsidR="00681BEC" w:rsidRPr="00E565A6">
        <w:rPr>
          <w:rFonts w:ascii="Times New Roman" w:hAnsi="Times New Roman" w:cs="Times New Roman"/>
          <w:sz w:val="24"/>
          <w:szCs w:val="24"/>
        </w:rPr>
        <w:t>Kontraposzt</w:t>
      </w:r>
      <w:r w:rsidR="008D1A0C" w:rsidRPr="00E565A6">
        <w:rPr>
          <w:rFonts w:ascii="Times New Roman" w:hAnsi="Times New Roman" w:cs="Times New Roman"/>
          <w:sz w:val="24"/>
          <w:szCs w:val="24"/>
        </w:rPr>
        <w:t>,</w:t>
      </w:r>
      <w:r w:rsidR="00681BEC" w:rsidRPr="00E565A6">
        <w:rPr>
          <w:rFonts w:ascii="Times New Roman" w:hAnsi="Times New Roman" w:cs="Times New Roman"/>
          <w:sz w:val="24"/>
          <w:szCs w:val="24"/>
        </w:rPr>
        <w:t xml:space="preserve"> bármely nézetből.</w:t>
      </w:r>
      <w:r w:rsidR="00537BE7">
        <w:rPr>
          <w:rFonts w:ascii="Times New Roman" w:hAnsi="Times New Roman" w:cs="Times New Roman"/>
          <w:sz w:val="24"/>
          <w:szCs w:val="24"/>
        </w:rPr>
        <w:t xml:space="preserve"> (1+vázlatok) </w:t>
      </w:r>
    </w:p>
    <w:p w:rsidR="00681BEC" w:rsidRPr="00E565A6" w:rsidRDefault="00681BEC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 xml:space="preserve">19. </w:t>
      </w:r>
      <w:r w:rsidR="007E5D45" w:rsidRPr="00E565A6">
        <w:rPr>
          <w:rFonts w:ascii="Times New Roman" w:hAnsi="Times New Roman" w:cs="Times New Roman"/>
          <w:sz w:val="24"/>
          <w:szCs w:val="24"/>
        </w:rPr>
        <w:t>Álló és mozgó figura</w:t>
      </w:r>
      <w:r w:rsidR="00311E18" w:rsidRPr="00E565A6">
        <w:rPr>
          <w:rFonts w:ascii="Times New Roman" w:hAnsi="Times New Roman" w:cs="Times New Roman"/>
          <w:sz w:val="24"/>
          <w:szCs w:val="24"/>
        </w:rPr>
        <w:t xml:space="preserve"> különbségének érzékeltetése összehasonlító rajzon.</w:t>
      </w:r>
      <w:r w:rsidR="00537BE7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7E5D45" w:rsidRPr="00E565A6" w:rsidRDefault="00311E18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20. Kézfejek és lábfejek</w:t>
      </w:r>
      <w:r w:rsidR="008D1A0C" w:rsidRPr="00E565A6">
        <w:rPr>
          <w:rFonts w:ascii="Times New Roman" w:hAnsi="Times New Roman" w:cs="Times New Roman"/>
          <w:sz w:val="24"/>
          <w:szCs w:val="24"/>
        </w:rPr>
        <w:t>bő</w:t>
      </w:r>
      <w:r w:rsidRPr="00E565A6">
        <w:rPr>
          <w:rFonts w:ascii="Times New Roman" w:hAnsi="Times New Roman" w:cs="Times New Roman"/>
          <w:sz w:val="24"/>
          <w:szCs w:val="24"/>
        </w:rPr>
        <w:t>l kialakított</w:t>
      </w:r>
      <w:r w:rsidR="008D1A0C" w:rsidRPr="00E565A6">
        <w:rPr>
          <w:rFonts w:ascii="Times New Roman" w:hAnsi="Times New Roman" w:cs="Times New Roman"/>
          <w:sz w:val="24"/>
          <w:szCs w:val="24"/>
        </w:rPr>
        <w:t>,</w:t>
      </w:r>
      <w:r w:rsidRPr="00E565A6">
        <w:rPr>
          <w:rFonts w:ascii="Times New Roman" w:hAnsi="Times New Roman" w:cs="Times New Roman"/>
          <w:sz w:val="24"/>
          <w:szCs w:val="24"/>
        </w:rPr>
        <w:t xml:space="preserve"> e</w:t>
      </w:r>
      <w:r w:rsidR="008D1A0C" w:rsidRPr="00E565A6">
        <w:rPr>
          <w:rFonts w:ascii="Times New Roman" w:hAnsi="Times New Roman" w:cs="Times New Roman"/>
          <w:sz w:val="24"/>
          <w:szCs w:val="24"/>
        </w:rPr>
        <w:t>gész lapra kiterjedő kompozíció.</w:t>
      </w:r>
      <w:r w:rsidR="00FF786F" w:rsidRPr="00E565A6">
        <w:rPr>
          <w:rFonts w:ascii="Times New Roman" w:hAnsi="Times New Roman" w:cs="Times New Roman"/>
          <w:sz w:val="24"/>
          <w:szCs w:val="24"/>
        </w:rPr>
        <w:t xml:space="preserve"> </w:t>
      </w:r>
      <w:r w:rsidR="00537BE7">
        <w:rPr>
          <w:rFonts w:ascii="Times New Roman" w:hAnsi="Times New Roman" w:cs="Times New Roman"/>
          <w:sz w:val="24"/>
          <w:szCs w:val="24"/>
        </w:rPr>
        <w:t>(2-4)</w:t>
      </w:r>
    </w:p>
    <w:p w:rsidR="00FF786F" w:rsidRDefault="005F6223">
      <w:pPr>
        <w:rPr>
          <w:rFonts w:ascii="Times New Roman" w:hAnsi="Times New Roman" w:cs="Times New Roman"/>
          <w:sz w:val="24"/>
          <w:szCs w:val="24"/>
        </w:rPr>
      </w:pPr>
      <w:r w:rsidRPr="00E565A6">
        <w:rPr>
          <w:rFonts w:ascii="Times New Roman" w:hAnsi="Times New Roman" w:cs="Times New Roman"/>
          <w:sz w:val="24"/>
          <w:szCs w:val="24"/>
        </w:rPr>
        <w:t>21. Egy klasszikus mű</w:t>
      </w:r>
      <w:r w:rsidR="00D3580F" w:rsidRPr="00E565A6">
        <w:rPr>
          <w:rFonts w:ascii="Times New Roman" w:hAnsi="Times New Roman" w:cs="Times New Roman"/>
          <w:sz w:val="24"/>
          <w:szCs w:val="24"/>
        </w:rPr>
        <w:t xml:space="preserve"> feldolgozása</w:t>
      </w:r>
      <w:r w:rsidR="00E00F62" w:rsidRPr="00E565A6">
        <w:rPr>
          <w:rFonts w:ascii="Times New Roman" w:hAnsi="Times New Roman" w:cs="Times New Roman"/>
          <w:sz w:val="24"/>
          <w:szCs w:val="24"/>
        </w:rPr>
        <w:t>.</w:t>
      </w:r>
      <w:r w:rsidRPr="00E565A6">
        <w:rPr>
          <w:rFonts w:ascii="Times New Roman" w:hAnsi="Times New Roman" w:cs="Times New Roman"/>
          <w:sz w:val="24"/>
          <w:szCs w:val="24"/>
        </w:rPr>
        <w:t xml:space="preserve"> </w:t>
      </w:r>
      <w:r w:rsidR="00E00F62" w:rsidRPr="00E565A6">
        <w:rPr>
          <w:rFonts w:ascii="Times New Roman" w:hAnsi="Times New Roman" w:cs="Times New Roman"/>
          <w:sz w:val="24"/>
          <w:szCs w:val="24"/>
        </w:rPr>
        <w:t>(N</w:t>
      </w:r>
      <w:r w:rsidR="00E877DF" w:rsidRPr="00E565A6">
        <w:rPr>
          <w:rFonts w:ascii="Times New Roman" w:hAnsi="Times New Roman" w:cs="Times New Roman"/>
          <w:sz w:val="24"/>
          <w:szCs w:val="24"/>
        </w:rPr>
        <w:t xml:space="preserve">ézetváltás, csonttani vagy izomtani </w:t>
      </w:r>
      <w:r w:rsidR="001628EA" w:rsidRPr="00E565A6">
        <w:rPr>
          <w:rFonts w:ascii="Times New Roman" w:hAnsi="Times New Roman" w:cs="Times New Roman"/>
          <w:sz w:val="24"/>
          <w:szCs w:val="24"/>
        </w:rPr>
        <w:t>elemzés)</w:t>
      </w:r>
      <w:r w:rsidR="00537BE7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C323E4" w:rsidRDefault="00C323E4" w:rsidP="00C32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E4" w:rsidRPr="000D7E65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E65">
        <w:rPr>
          <w:rFonts w:ascii="Times New Roman" w:hAnsi="Times New Roman"/>
          <w:sz w:val="28"/>
          <w:szCs w:val="28"/>
        </w:rPr>
        <w:lastRenderedPageBreak/>
        <w:t>Csonttan</w:t>
      </w:r>
      <w:r>
        <w:rPr>
          <w:rFonts w:ascii="Times New Roman" w:hAnsi="Times New Roman"/>
          <w:sz w:val="28"/>
          <w:szCs w:val="28"/>
        </w:rPr>
        <w:t>i tételsor</w:t>
      </w:r>
    </w:p>
    <w:p w:rsidR="00C323E4" w:rsidRPr="000D7E65" w:rsidRDefault="00C323E4" w:rsidP="00C323E4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Mi az ízület? Mi a porc? A porc fajtái – példákkal.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Ízületek fajtái? Egy, két, több tengelyű ízületek, Hogyan működnek?</w:t>
      </w:r>
    </w:p>
    <w:p w:rsidR="00C323E4" w:rsidRPr="000D7E65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Csigolyák részei, kapcsolódásuk módjai. Az eltérő csigolyafajták sajátosságai.</w:t>
      </w:r>
    </w:p>
    <w:p w:rsidR="00C323E4" w:rsidRPr="000D7E65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gerincoszlop mozgáslehetőségei. Mi a súlyvonal? A súlyvonal elhelyezkedése egyenes állásnál, kontraposztnál.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csontváz arányai. A két nem csontrendszerére, milyen arányeltérések jellemzők testtájanként?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vállöv csontjai, ízületei, mozgásai.</w:t>
      </w:r>
    </w:p>
    <w:p w:rsidR="00C323E4" w:rsidRPr="000D7E65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könyök, milyen összetett ízületi rendszer? Milyen mozgásokat tesznek lehetővé a benne található ízületek?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Milyen csontok hozzák létre a csuklónál található ízületet? Mi az ízület mozgásának jellegzetessége?</w:t>
      </w:r>
    </w:p>
    <w:p w:rsidR="00C323E4" w:rsidRPr="000D7E65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kéz csontjai és ízületei.</w:t>
      </w:r>
    </w:p>
    <w:p w:rsidR="00C323E4" w:rsidRPr="000D7E65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medencecsont részei, ízületei, statikája. Miért nevezzük övcsontnak? A medence alakjának eltérései a két nemnél.</w:t>
      </w: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 xml:space="preserve">A keresztcsont, </w:t>
      </w:r>
      <w:proofErr w:type="spellStart"/>
      <w:r w:rsidRPr="000D7E65">
        <w:rPr>
          <w:rFonts w:ascii="Times New Roman" w:hAnsi="Times New Roman"/>
          <w:sz w:val="24"/>
          <w:szCs w:val="24"/>
        </w:rPr>
        <w:t>farokcsont</w:t>
      </w:r>
      <w:proofErr w:type="spellEnd"/>
      <w:r w:rsidRPr="000D7E65">
        <w:rPr>
          <w:rFonts w:ascii="Times New Roman" w:hAnsi="Times New Roman"/>
          <w:sz w:val="24"/>
          <w:szCs w:val="24"/>
        </w:rPr>
        <w:t>. A keresztcsont érdes barázdái. A keresztcsont statikai szerepe a medencén belül.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Combcsont részei. Csípőízület fajtája és mozgásai?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térdízület elemei és mozgása? Eltérései más csuklóízületektől.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 xml:space="preserve">Bokavilla, </w:t>
      </w:r>
      <w:proofErr w:type="spellStart"/>
      <w:r w:rsidRPr="000D7E65">
        <w:rPr>
          <w:rFonts w:ascii="Times New Roman" w:hAnsi="Times New Roman"/>
          <w:sz w:val="24"/>
          <w:szCs w:val="24"/>
        </w:rPr>
        <w:t>kül-</w:t>
      </w:r>
      <w:proofErr w:type="spellEnd"/>
      <w:r w:rsidRPr="000D7E65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0D7E65">
        <w:rPr>
          <w:rFonts w:ascii="Times New Roman" w:hAnsi="Times New Roman"/>
          <w:sz w:val="24"/>
          <w:szCs w:val="24"/>
        </w:rPr>
        <w:t>belboka</w:t>
      </w:r>
      <w:proofErr w:type="spellEnd"/>
      <w:r w:rsidRPr="000D7E65">
        <w:rPr>
          <w:rFonts w:ascii="Times New Roman" w:hAnsi="Times New Roman"/>
          <w:sz w:val="24"/>
          <w:szCs w:val="24"/>
        </w:rPr>
        <w:t>. Felső és alsó ugróízület fajtái és tengelyeinek irányai?</w:t>
      </w:r>
    </w:p>
    <w:p w:rsidR="00C323E4" w:rsidRPr="000D7E65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láb csontjai és ízületei. A láb statikai szerkezete, a hossz- és keresztboltozat.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bordakosár statikai szerkezete. A bordák fajtái, részei, ízületei és mozgásai.</w:t>
      </w:r>
    </w:p>
    <w:p w:rsidR="00C323E4" w:rsidRPr="000D7E65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mellkas alakjának eltérései a két nemnél? A szegycsont tagolása. Elülső és hátsó bordaszöglet.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Pr="000D7E65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 koponya részei, csontjai, varratai, ezeken látható nemek közötti különbségek és az életkorral bekövetkező változások.</w:t>
      </w:r>
    </w:p>
    <w:p w:rsidR="00C323E4" w:rsidRPr="000D7E65" w:rsidRDefault="00C323E4" w:rsidP="00C323E4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7E65">
        <w:rPr>
          <w:rFonts w:ascii="Times New Roman" w:hAnsi="Times New Roman"/>
          <w:sz w:val="24"/>
          <w:szCs w:val="24"/>
        </w:rPr>
        <w:t>Az álkapocs részei, ízületeinek fajtája és specialitása. Nyelvcsont.</w:t>
      </w:r>
    </w:p>
    <w:p w:rsidR="00C323E4" w:rsidRPr="00C323E4" w:rsidRDefault="00C323E4" w:rsidP="00C323E4">
      <w:pPr>
        <w:pStyle w:val="Listaszerbekezds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Izomtani tételsor</w:t>
      </w:r>
    </w:p>
    <w:p w:rsidR="00C323E4" w:rsidRDefault="00C323E4" w:rsidP="00C32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3E4" w:rsidRDefault="00C323E4" w:rsidP="00C32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Ismertesd mi a sima izomzat és a harántcsíkolt izomzat. </w:t>
      </w:r>
    </w:p>
    <w:p w:rsidR="00C323E4" w:rsidRDefault="00C323E4" w:rsidP="00C323E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izmok általános tulajdonságai. Hogyan működik egy izom?</w:t>
      </w:r>
    </w:p>
    <w:p w:rsidR="00C323E4" w:rsidRDefault="00C323E4" w:rsidP="00C323E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Ínak, </w:t>
      </w:r>
      <w:proofErr w:type="spellStart"/>
      <w:r>
        <w:rPr>
          <w:rFonts w:ascii="Times New Roman" w:hAnsi="Times New Roman"/>
          <w:sz w:val="24"/>
          <w:szCs w:val="24"/>
        </w:rPr>
        <w:t>bőnyék</w:t>
      </w:r>
      <w:proofErr w:type="spellEnd"/>
      <w:r>
        <w:rPr>
          <w:rFonts w:ascii="Times New Roman" w:hAnsi="Times New Roman"/>
          <w:sz w:val="24"/>
          <w:szCs w:val="24"/>
        </w:rPr>
        <w:t>, pólyák, ínhüvelyek, nyálkatömlők.</w:t>
      </w:r>
    </w:p>
    <w:p w:rsidR="00C323E4" w:rsidRDefault="00C323E4" w:rsidP="00C323E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Izmok csoportosítása működésük szerint. Izmok eredése és tapadása. </w:t>
      </w:r>
    </w:p>
    <w:p w:rsidR="00C323E4" w:rsidRDefault="00C323E4" w:rsidP="00C323E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Lapockaizmok. Melyik nincs elfedve a felületi rétegben?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felkar izmai. A kar hajlítói, feszítői, közelítői és távolítói.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alkar hajlítói. Mi a kéztőszalag? Melyik izom fut fölötte? A </w:t>
      </w:r>
      <w:proofErr w:type="gramStart"/>
      <w:r>
        <w:rPr>
          <w:rFonts w:ascii="Times New Roman" w:hAnsi="Times New Roman"/>
          <w:sz w:val="24"/>
          <w:szCs w:val="24"/>
        </w:rPr>
        <w:t>tenyér opponáló</w:t>
      </w:r>
      <w:proofErr w:type="gramEnd"/>
      <w:r>
        <w:rPr>
          <w:rFonts w:ascii="Times New Roman" w:hAnsi="Times New Roman"/>
          <w:sz w:val="24"/>
          <w:szCs w:val="24"/>
        </w:rPr>
        <w:t xml:space="preserve"> izmai.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alkar feszítői. A hajlító és feszítő csoport határa.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hüvelykujjat működtető izmok?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Medenceizmok: belső és külső csoport.</w:t>
      </w:r>
    </w:p>
    <w:p w:rsidR="00C323E4" w:rsidRDefault="00C323E4" w:rsidP="00C323E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comb hajlítói, feszítői, közelítői, távolítói. A térdkalács funkciója. Térdalji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>. Széles combpólya.</w:t>
      </w:r>
    </w:p>
    <w:p w:rsidR="00C323E4" w:rsidRDefault="00C323E4" w:rsidP="00C323E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lábszár feszítői és hajlítói, forgatói.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külbokát</w:t>
      </w:r>
      <w:proofErr w:type="spellEnd"/>
      <w:r>
        <w:rPr>
          <w:rFonts w:ascii="Times New Roman" w:hAnsi="Times New Roman"/>
          <w:sz w:val="24"/>
          <w:szCs w:val="24"/>
        </w:rPr>
        <w:t xml:space="preserve"> megkerülő és a </w:t>
      </w:r>
      <w:proofErr w:type="spellStart"/>
      <w:r>
        <w:rPr>
          <w:rFonts w:ascii="Times New Roman" w:hAnsi="Times New Roman"/>
          <w:sz w:val="24"/>
          <w:szCs w:val="24"/>
        </w:rPr>
        <w:t>belbokát</w:t>
      </w:r>
      <w:proofErr w:type="spellEnd"/>
      <w:r>
        <w:rPr>
          <w:rFonts w:ascii="Times New Roman" w:hAnsi="Times New Roman"/>
          <w:sz w:val="24"/>
          <w:szCs w:val="24"/>
        </w:rPr>
        <w:t xml:space="preserve"> megkerülő ínak. Melyik izmok vesznek részt a lábboltozat megtartásában?</w:t>
      </w:r>
    </w:p>
    <w:p w:rsidR="00C323E4" w:rsidRDefault="00C323E4" w:rsidP="00C323E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lábfej forgatásában?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Térdalji izom, háromfejű lábszárizom, Achilles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Mellizmok. A nagy mellizom mozgás közben milyen alakváltozást mutat?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Hasizmok rétegei és szövedéke. Fehér vonal, </w:t>
      </w:r>
      <w:proofErr w:type="spellStart"/>
      <w:r>
        <w:rPr>
          <w:rFonts w:ascii="Times New Roman" w:hAnsi="Times New Roman"/>
          <w:sz w:val="24"/>
          <w:szCs w:val="24"/>
        </w:rPr>
        <w:t>hastükör</w:t>
      </w:r>
      <w:proofErr w:type="spellEnd"/>
      <w:r>
        <w:rPr>
          <w:rFonts w:ascii="Times New Roman" w:hAnsi="Times New Roman"/>
          <w:sz w:val="24"/>
          <w:szCs w:val="24"/>
        </w:rPr>
        <w:t>, lágyékszalag, egyenes hasizom harántinai.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Hátizmok mély rétege. A testtartásban és a légzésben betöltött szerepük.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Hátizmok felületi rétege. Mi az ágyékháti pólya? Hogyan változik a csuklyásizom határa mozgás közben?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Default="00C323E4" w:rsidP="00C323E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Nyakizmok. Pajzsporc, nyelvcsont. Melyik nyakizmok láthatók közvetlenül a felszínen.</w:t>
      </w:r>
    </w:p>
    <w:p w:rsidR="00C323E4" w:rsidRDefault="00C323E4" w:rsidP="00C32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3E4" w:rsidRPr="003A7828" w:rsidRDefault="00C323E4" w:rsidP="003A782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Arcizmok: mimi</w:t>
      </w:r>
      <w:r w:rsidR="003A7828">
        <w:rPr>
          <w:rFonts w:ascii="Times New Roman" w:hAnsi="Times New Roman"/>
          <w:sz w:val="24"/>
          <w:szCs w:val="24"/>
        </w:rPr>
        <w:t>kai izmok, rágóizmok. Fejsisak.</w:t>
      </w:r>
    </w:p>
    <w:sectPr w:rsidR="00C323E4" w:rsidRPr="003A78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D9C"/>
    <w:multiLevelType w:val="hybridMultilevel"/>
    <w:tmpl w:val="2E389502"/>
    <w:lvl w:ilvl="0" w:tplc="AE1AB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D68F2"/>
    <w:multiLevelType w:val="hybridMultilevel"/>
    <w:tmpl w:val="67769228"/>
    <w:lvl w:ilvl="0" w:tplc="7F36B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14ED"/>
    <w:multiLevelType w:val="multilevel"/>
    <w:tmpl w:val="F6CA27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1B4B66"/>
    <w:multiLevelType w:val="multilevel"/>
    <w:tmpl w:val="B424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94FD5"/>
    <w:multiLevelType w:val="hybridMultilevel"/>
    <w:tmpl w:val="45868C54"/>
    <w:lvl w:ilvl="0" w:tplc="15801EC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FE"/>
    <w:rsid w:val="000663FE"/>
    <w:rsid w:val="00075F07"/>
    <w:rsid w:val="00145C32"/>
    <w:rsid w:val="001628EA"/>
    <w:rsid w:val="0018393B"/>
    <w:rsid w:val="001A7685"/>
    <w:rsid w:val="001E5DFB"/>
    <w:rsid w:val="001E6968"/>
    <w:rsid w:val="002844F7"/>
    <w:rsid w:val="00311E18"/>
    <w:rsid w:val="003A7828"/>
    <w:rsid w:val="003C51EE"/>
    <w:rsid w:val="00434137"/>
    <w:rsid w:val="004B4CD7"/>
    <w:rsid w:val="00505F38"/>
    <w:rsid w:val="00537BE7"/>
    <w:rsid w:val="005D4661"/>
    <w:rsid w:val="005F6223"/>
    <w:rsid w:val="006509FD"/>
    <w:rsid w:val="00681BEC"/>
    <w:rsid w:val="006B2622"/>
    <w:rsid w:val="006E3AEE"/>
    <w:rsid w:val="007E5D45"/>
    <w:rsid w:val="0083363C"/>
    <w:rsid w:val="008D1A0C"/>
    <w:rsid w:val="009A2E14"/>
    <w:rsid w:val="009F721B"/>
    <w:rsid w:val="00A76558"/>
    <w:rsid w:val="00B32D83"/>
    <w:rsid w:val="00BC1895"/>
    <w:rsid w:val="00BE4147"/>
    <w:rsid w:val="00C323E4"/>
    <w:rsid w:val="00C63177"/>
    <w:rsid w:val="00C751CE"/>
    <w:rsid w:val="00C92459"/>
    <w:rsid w:val="00CB0CCC"/>
    <w:rsid w:val="00CD5714"/>
    <w:rsid w:val="00D3580F"/>
    <w:rsid w:val="00DF3C53"/>
    <w:rsid w:val="00E00F62"/>
    <w:rsid w:val="00E565A6"/>
    <w:rsid w:val="00E877DF"/>
    <w:rsid w:val="00E910F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C323E4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C323E4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horvatdc@gmail.com</dc:creator>
  <cp:lastModifiedBy>Bátori Zsófia</cp:lastModifiedBy>
  <cp:revision>2</cp:revision>
  <dcterms:created xsi:type="dcterms:W3CDTF">2019-04-23T07:10:00Z</dcterms:created>
  <dcterms:modified xsi:type="dcterms:W3CDTF">2019-04-23T07:10:00Z</dcterms:modified>
</cp:coreProperties>
</file>